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34" w:rsidRPr="0020354C" w:rsidRDefault="00AD0CA5" w:rsidP="003857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20354C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на  уровне основного общего образования </w:t>
      </w:r>
      <w:r w:rsidR="000A5934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«Истории» для 7 класса </w:t>
      </w:r>
      <w:r w:rsidR="005A1F10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5934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общеобразовательной </w:t>
      </w:r>
      <w:r w:rsidR="0020354C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0A5934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5934" w:rsidRPr="002035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составлена на основании:</w:t>
      </w:r>
    </w:p>
    <w:p w:rsidR="000A5934" w:rsidRPr="0020354C" w:rsidRDefault="000A5934" w:rsidP="0038579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Федерации»№ 273 от 29.12.2012 года;</w:t>
      </w:r>
    </w:p>
    <w:p w:rsidR="004F2424" w:rsidRPr="00385797" w:rsidRDefault="00385797" w:rsidP="0038579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579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 (Приказ Министерства образования и науки РФ от 29 декабря 2014 №1644);</w:t>
      </w:r>
    </w:p>
    <w:p w:rsidR="00F87DB5" w:rsidRPr="00F87DB5" w:rsidRDefault="00F87DB5" w:rsidP="0038579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Концепции </w:t>
      </w:r>
      <w:r w:rsidRPr="00BC1BD5">
        <w:rPr>
          <w:rFonts w:ascii="Times New Roman" w:hAnsi="Times New Roman" w:cs="Times New Roman"/>
          <w:sz w:val="24"/>
          <w:szCs w:val="24"/>
        </w:rPr>
        <w:t>нового учебно-методического комплекса по отечественной истории и историко-культурным стандартом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1BD5">
        <w:rPr>
          <w:rFonts w:ascii="Times New Roman" w:hAnsi="Times New Roman" w:cs="Times New Roman"/>
          <w:sz w:val="24"/>
          <w:szCs w:val="24"/>
        </w:rPr>
        <w:t xml:space="preserve"> утверждены на расширенном заседании Совета Российского исторического общества 30 октября 2013 года;</w:t>
      </w:r>
    </w:p>
    <w:p w:rsidR="000A5934" w:rsidRPr="0020354C" w:rsidRDefault="000A5934" w:rsidP="0038579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hAnsi="Times New Roman" w:cs="Times New Roman"/>
          <w:sz w:val="24"/>
          <w:szCs w:val="24"/>
        </w:rPr>
        <w:t xml:space="preserve">Примерной программы по истории для 5–9 классов образовательных организаций, рекомендованной Министерством образования и науки РФ, </w:t>
      </w:r>
      <w:r w:rsidR="00B7283D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7283D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="00B7283D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7283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, 2016г;</w:t>
      </w:r>
    </w:p>
    <w:p w:rsidR="000A5934" w:rsidRPr="0020354C" w:rsidRDefault="000A5934" w:rsidP="00385797">
      <w:pPr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Авторской программы Д. Д. Данилова, В. А. </w:t>
      </w:r>
      <w:proofErr w:type="spellStart"/>
      <w:r w:rsidRPr="002035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Клоковой</w:t>
      </w:r>
      <w:proofErr w:type="spellEnd"/>
      <w:r w:rsidRPr="002035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«История государства и 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народов России с древнейших времен и до наших дней» </w:t>
      </w:r>
      <w:r w:rsidR="00B7283D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7283D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="00B7283D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7283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="00B7283D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, 2016г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A5934" w:rsidRPr="0020354C" w:rsidRDefault="000A5934" w:rsidP="00385797">
      <w:pPr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r w:rsidR="003A4FD5" w:rsidRPr="0020354C">
        <w:rPr>
          <w:rFonts w:ascii="Times New Roman" w:hAnsi="Times New Roman" w:cs="Times New Roman"/>
          <w:sz w:val="24"/>
          <w:szCs w:val="24"/>
        </w:rPr>
        <w:t xml:space="preserve">по всеобщей истории А.Я. </w:t>
      </w:r>
      <w:proofErr w:type="spellStart"/>
      <w:r w:rsidR="003A4FD5" w:rsidRPr="0020354C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="003A4FD5" w:rsidRPr="0020354C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20354C">
        <w:rPr>
          <w:rFonts w:ascii="Times New Roman" w:hAnsi="Times New Roman" w:cs="Times New Roman"/>
          <w:sz w:val="24"/>
          <w:szCs w:val="24"/>
        </w:rPr>
        <w:t xml:space="preserve"> «Всеобщая история», </w:t>
      </w:r>
      <w:r w:rsidR="00B7283D">
        <w:rPr>
          <w:rFonts w:ascii="Times New Roman" w:hAnsi="Times New Roman" w:cs="Times New Roman"/>
          <w:sz w:val="24"/>
          <w:szCs w:val="24"/>
        </w:rPr>
        <w:t xml:space="preserve"> М.:</w:t>
      </w:r>
      <w:r w:rsidR="003A4FD5" w:rsidRPr="0020354C">
        <w:rPr>
          <w:rFonts w:ascii="Times New Roman" w:hAnsi="Times New Roman" w:cs="Times New Roman"/>
          <w:sz w:val="24"/>
          <w:szCs w:val="24"/>
        </w:rPr>
        <w:t xml:space="preserve"> « ВАКО», </w:t>
      </w:r>
      <w:r w:rsidRPr="0020354C">
        <w:rPr>
          <w:rFonts w:ascii="Times New Roman" w:hAnsi="Times New Roman" w:cs="Times New Roman"/>
          <w:sz w:val="24"/>
          <w:szCs w:val="24"/>
        </w:rPr>
        <w:t>2016</w:t>
      </w:r>
      <w:r w:rsidR="00B7283D">
        <w:rPr>
          <w:rFonts w:ascii="Times New Roman" w:hAnsi="Times New Roman" w:cs="Times New Roman"/>
          <w:sz w:val="24"/>
          <w:szCs w:val="24"/>
        </w:rPr>
        <w:t xml:space="preserve"> г</w:t>
      </w:r>
      <w:r w:rsidRPr="0020354C">
        <w:rPr>
          <w:rFonts w:ascii="Times New Roman" w:hAnsi="Times New Roman" w:cs="Times New Roman"/>
          <w:sz w:val="24"/>
          <w:szCs w:val="24"/>
        </w:rPr>
        <w:t>;</w:t>
      </w:r>
    </w:p>
    <w:p w:rsidR="000A5934" w:rsidRPr="0020354C" w:rsidRDefault="000A5934" w:rsidP="0038579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hAnsi="Times New Roman" w:cs="Times New Roman"/>
          <w:sz w:val="24"/>
          <w:szCs w:val="24"/>
        </w:rPr>
        <w:t>Учебника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Юдовская</w:t>
      </w:r>
      <w:proofErr w:type="spellEnd"/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Я. Всеобщая история. История Нового времени, 1500-1800 гг.: учебник для 7 классов</w:t>
      </w:r>
      <w:r w:rsidR="00385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общеобразовательных учреждений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А. Я. </w:t>
      </w:r>
      <w:proofErr w:type="spellStart"/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Юдовская</w:t>
      </w:r>
      <w:proofErr w:type="spellEnd"/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А. Баранов, Л. М. Ванюшкина, под ред. А.А.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Искандерова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.-  5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-е изд. -</w:t>
      </w:r>
      <w:r w:rsidR="00B72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Просвещение, 2017</w:t>
      </w:r>
      <w:r w:rsidR="00B728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г;</w:t>
      </w:r>
    </w:p>
    <w:p w:rsidR="00FA7F07" w:rsidRPr="0020354C" w:rsidRDefault="000A5934" w:rsidP="00385797">
      <w:pPr>
        <w:pStyle w:val="a3"/>
        <w:numPr>
          <w:ilvl w:val="0"/>
          <w:numId w:val="1"/>
        </w:numPr>
        <w:shd w:val="clear" w:color="auto" w:fill="FFFFFF"/>
        <w:tabs>
          <w:tab w:val="left" w:pos="5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54C">
        <w:rPr>
          <w:rFonts w:ascii="Times New Roman" w:hAnsi="Times New Roman" w:cs="Times New Roman"/>
          <w:sz w:val="24"/>
          <w:szCs w:val="24"/>
        </w:rPr>
        <w:t>Учебника</w:t>
      </w:r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«История России.7 класс». Учебник для общеобразовательных организаций в 2 ч. Ч. 1/ [Н.М.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</w:t>
      </w:r>
      <w:proofErr w:type="gram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proofErr w:type="gram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Данилов,И.В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Курукин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А.Я. Токарева]; под ред. А.В.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- 2-е изд.,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дораб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.- М., Просвещение, 2017;</w:t>
      </w:r>
      <w:r w:rsidR="00FA7F07" w:rsidRP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Ч. 2/ [  Н.М.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Арсентьев</w:t>
      </w:r>
      <w:proofErr w:type="gram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proofErr w:type="gram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Данилов,И.В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Курукин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,, А.Я. Токарева]; под ред. А.В.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- 2-е изд., </w:t>
      </w:r>
      <w:proofErr w:type="spellStart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дораб</w:t>
      </w:r>
      <w:proofErr w:type="spellEnd"/>
      <w:r w:rsidR="00FA7F07">
        <w:rPr>
          <w:rFonts w:ascii="Times New Roman" w:eastAsia="Times New Roman" w:hAnsi="Times New Roman" w:cs="Times New Roman"/>
          <w:color w:val="000000"/>
          <w:sz w:val="24"/>
          <w:szCs w:val="24"/>
        </w:rPr>
        <w:t>.- М., Просвещение, 2017;</w:t>
      </w:r>
    </w:p>
    <w:p w:rsidR="00CF5280" w:rsidRPr="007C40D0" w:rsidRDefault="000A5934" w:rsidP="00CF52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54C">
        <w:rPr>
          <w:rFonts w:ascii="Times New Roman" w:hAnsi="Times New Roman" w:cs="Times New Roman"/>
          <w:b/>
          <w:bCs/>
        </w:rPr>
        <w:t xml:space="preserve">           </w:t>
      </w:r>
      <w:r w:rsidR="0020354C" w:rsidRPr="0020354C">
        <w:rPr>
          <w:rFonts w:ascii="Times New Roman" w:hAnsi="Times New Roman" w:cs="Times New Roman"/>
        </w:rPr>
        <w:t xml:space="preserve">   </w:t>
      </w:r>
      <w:r w:rsidR="00A95B25">
        <w:rPr>
          <w:rFonts w:ascii="Times New Roman" w:hAnsi="Times New Roman"/>
        </w:rPr>
        <w:t xml:space="preserve">Согласно учебному плану  МБОУ «Шебалинская СОШ им. В. И. Фомичёва» на учебный год на  изучение  истории в 7 классе отводится 2 часа в неделю, 70 часов в год. </w:t>
      </w:r>
    </w:p>
    <w:p w:rsidR="000A5934" w:rsidRPr="0020354C" w:rsidRDefault="003A4FD5" w:rsidP="0037028D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</w:rPr>
      </w:pPr>
      <w:r w:rsidRPr="0020354C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072D9B" w:rsidRPr="0020354C" w:rsidRDefault="00542A05" w:rsidP="00385797">
      <w:pPr>
        <w:widowControl w:val="0"/>
        <w:shd w:val="clear" w:color="auto" w:fill="FFFFFF"/>
        <w:autoSpaceDE w:val="0"/>
        <w:autoSpaceDN w:val="0"/>
        <w:adjustRightInd w:val="0"/>
        <w:spacing w:before="58" w:after="0"/>
        <w:ind w:left="7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hAnsi="Times New Roman" w:cs="Times New Roman"/>
          <w:sz w:val="24"/>
          <w:szCs w:val="24"/>
        </w:rPr>
        <w:t xml:space="preserve">Планируемыми результатами </w:t>
      </w:r>
      <w:r w:rsidR="005940B2" w:rsidRPr="0020354C">
        <w:rPr>
          <w:rFonts w:ascii="Times New Roman" w:hAnsi="Times New Roman" w:cs="Times New Roman"/>
          <w:sz w:val="24"/>
          <w:szCs w:val="24"/>
        </w:rPr>
        <w:t xml:space="preserve"> освоения учебного предмета</w:t>
      </w:r>
      <w:r w:rsidR="00072D9B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 История» </w:t>
      </w:r>
      <w:r w:rsidR="00072D9B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7 классе 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</w:t>
      </w:r>
      <w:r w:rsidR="00072D9B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72D9B" w:rsidRPr="0020354C" w:rsidRDefault="00542A05" w:rsidP="0037028D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hanging="3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Теоретические навыки</w:t>
      </w:r>
      <w:r w:rsidR="00072D9B" w:rsidRPr="002035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="00072D9B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даты основных событий, термины и понятия значительных процессов и </w:t>
      </w:r>
      <w:r w:rsidR="00072D9B" w:rsidRPr="0020354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основных событий, их участников, результаты и итоги событий отечественной </w:t>
      </w:r>
      <w:r w:rsidR="00072D9B" w:rsidRPr="0020354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истории в период Нового времени; важнейшие достижения культуры и </w:t>
      </w:r>
      <w:r w:rsidR="00072D9B" w:rsidRPr="0020354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системы ценностей России и стран Европы в период Нового времени;</w:t>
      </w:r>
      <w:r w:rsidR="00072D9B" w:rsidRPr="0020354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br/>
      </w:r>
      <w:r w:rsidR="00072D9B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изученные виды исторических источников.</w:t>
      </w:r>
    </w:p>
    <w:p w:rsidR="00072D9B" w:rsidRPr="0020354C" w:rsidRDefault="00542A05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67" w:after="0"/>
        <w:ind w:left="108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>Практические умения</w:t>
      </w:r>
      <w:r w:rsidR="00072D9B" w:rsidRPr="0020354C"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: </w:t>
      </w:r>
      <w:r w:rsidR="00072D9B" w:rsidRPr="0020354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сравнивать исторические явления и события, объяснять смысл, </w:t>
      </w:r>
      <w:r w:rsidR="00072D9B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значение важнейших исторических понятий, уметь дискуссировать.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</w:rPr>
        <w:t xml:space="preserve">Анализировать   </w:t>
      </w:r>
      <w:r w:rsidRPr="0020354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исторический  источник,   самостоятельно  давать   оценку </w:t>
      </w:r>
      <w:r w:rsidRPr="0020354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историческим   явлениям,   высказывать   собственное   суждение,   читать </w:t>
      </w:r>
      <w:r w:rsidRPr="002035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историческую карту.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Cs/>
          <w:color w:val="000000"/>
          <w:spacing w:val="13"/>
          <w:sz w:val="24"/>
          <w:szCs w:val="24"/>
        </w:rPr>
        <w:t xml:space="preserve">Группировать </w:t>
      </w:r>
      <w:r w:rsidRPr="0020354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(классифицировать) исторические события и явления по </w:t>
      </w:r>
      <w:r w:rsidRPr="002035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указанному признаку.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Сопоставлять </w:t>
      </w:r>
      <w:r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однотипные процессы отечественной и зарубежной истории.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108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 xml:space="preserve">Сравнивать </w:t>
      </w: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исторических событий деятелями Нового времени, данные </w:t>
      </w:r>
      <w:r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учебнике, дополнительной литературе, документах.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Владеть компетенциями: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коммуникативной компетенцией;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смыслопоисковой</w:t>
      </w:r>
      <w:proofErr w:type="spellEnd"/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компетенцией;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компетенцией личностного саморазвития;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информационно-поисковой;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рефлексивной компетенцией;</w:t>
      </w:r>
    </w:p>
    <w:p w:rsidR="00072D9B" w:rsidRPr="0020354C" w:rsidRDefault="00072D9B" w:rsidP="00385797">
      <w:pPr>
        <w:widowControl w:val="0"/>
        <w:numPr>
          <w:ilvl w:val="0"/>
          <w:numId w:val="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ind w:left="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учебно-познавательной компетенцией.</w:t>
      </w:r>
    </w:p>
    <w:p w:rsidR="00072D9B" w:rsidRPr="0020354C" w:rsidRDefault="00F7707F" w:rsidP="0038579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54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         Обучающиеся с</w:t>
      </w:r>
      <w:r w:rsidR="00072D9B" w:rsidRPr="0020354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пособны решать </w:t>
      </w:r>
      <w:r w:rsidR="00072D9B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следующие жизненно практические задачи</w:t>
      </w:r>
      <w:r w:rsidR="00542A05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: высказывания </w:t>
      </w:r>
      <w:r w:rsidR="00072D9B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собственных суждений об историческом наследии народов России;</w:t>
      </w:r>
      <w:r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072D9B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знаний об историческом пути и традициях народов России в</w:t>
      </w:r>
      <w:r w:rsidR="00542A05" w:rsidRPr="0020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72D9B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общении с людьми другой культ</w:t>
      </w:r>
      <w:r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уры, национальной и религиозной </w:t>
      </w:r>
      <w:r w:rsidR="00072D9B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принадлежности</w:t>
      </w:r>
      <w:r w:rsidR="00542A05" w:rsidRPr="002035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542A05" w:rsidRPr="0020354C" w:rsidRDefault="00542A05" w:rsidP="00203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0354C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9836"/>
      </w:tblGrid>
      <w:tr w:rsidR="00542A05" w:rsidRPr="0020354C" w:rsidTr="00B7283D">
        <w:tc>
          <w:tcPr>
            <w:tcW w:w="5778" w:type="dxa"/>
          </w:tcPr>
          <w:p w:rsidR="00542A05" w:rsidRPr="0020354C" w:rsidRDefault="00542A05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9836" w:type="dxa"/>
          </w:tcPr>
          <w:p w:rsidR="00542A05" w:rsidRPr="0020354C" w:rsidRDefault="00542A05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542D89" w:rsidRPr="0020354C" w:rsidTr="00C31BF2">
        <w:tc>
          <w:tcPr>
            <w:tcW w:w="15614" w:type="dxa"/>
            <w:gridSpan w:val="2"/>
          </w:tcPr>
          <w:p w:rsidR="00542D89" w:rsidRPr="0020354C" w:rsidRDefault="00542D89" w:rsidP="00203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история. Истор</w:t>
            </w:r>
            <w:r w:rsidR="0037028D">
              <w:rPr>
                <w:rFonts w:ascii="Times New Roman" w:hAnsi="Times New Roman" w:cs="Times New Roman"/>
                <w:b/>
                <w:sz w:val="24"/>
                <w:szCs w:val="24"/>
              </w:rPr>
              <w:t>ия Нового времени.1500-1800гг.(</w:t>
            </w:r>
            <w:r w:rsidRPr="0020354C">
              <w:rPr>
                <w:rFonts w:ascii="Times New Roman" w:hAnsi="Times New Roman" w:cs="Times New Roman"/>
                <w:b/>
                <w:sz w:val="24"/>
                <w:szCs w:val="24"/>
              </w:rPr>
              <w:t>30ч)</w:t>
            </w:r>
          </w:p>
        </w:tc>
      </w:tr>
      <w:tr w:rsidR="00F7707F" w:rsidRPr="0020354C" w:rsidTr="00B7283D">
        <w:tc>
          <w:tcPr>
            <w:tcW w:w="5778" w:type="dxa"/>
          </w:tcPr>
          <w:p w:rsidR="00F7707F" w:rsidRPr="0037028D" w:rsidRDefault="00F7707F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37028D"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  <w:tc>
          <w:tcPr>
            <w:tcW w:w="9836" w:type="dxa"/>
          </w:tcPr>
          <w:p w:rsidR="00F7707F" w:rsidRPr="0020354C" w:rsidRDefault="00F7707F" w:rsidP="00B728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изучает история нового времени. Причины и начало Великих географических открытий.</w:t>
            </w:r>
          </w:p>
        </w:tc>
      </w:tr>
      <w:tr w:rsidR="00542A05" w:rsidRPr="0020354C" w:rsidTr="00B7283D">
        <w:tc>
          <w:tcPr>
            <w:tcW w:w="5778" w:type="dxa"/>
          </w:tcPr>
          <w:p w:rsidR="00542A05" w:rsidRPr="0037028D" w:rsidRDefault="00C806C7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Мир в начале Нового времени. Великие географические от</w:t>
            </w:r>
            <w:r w:rsidR="0037028D">
              <w:rPr>
                <w:rFonts w:ascii="Times New Roman" w:hAnsi="Times New Roman" w:cs="Times New Roman"/>
                <w:b/>
                <w:sz w:val="24"/>
                <w:szCs w:val="24"/>
              </w:rPr>
              <w:t>крытия. Возрождение. Реформация</w:t>
            </w:r>
            <w:r w:rsid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 ч)</w:t>
            </w:r>
          </w:p>
        </w:tc>
        <w:tc>
          <w:tcPr>
            <w:tcW w:w="9836" w:type="dxa"/>
          </w:tcPr>
          <w:p w:rsidR="00542A05" w:rsidRPr="0020354C" w:rsidRDefault="00C806C7" w:rsidP="00B728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и начало Великих географических открытий. Европейская колонизация Африки, Азии, Америки. Подъем мировой торговли и революция цен. Исторические предпосылки Возрождения</w:t>
            </w:r>
            <w:proofErr w:type="gramStart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Гуманизм. Выдающиеся деятели Возрождения. Искусство Высокого Возрождения. Предпосылки и начало Реформации. Учение М. Лютера и Ж. Кальвина. Контрреформация и религиозные войны второй половины XVI в.</w:t>
            </w:r>
          </w:p>
        </w:tc>
      </w:tr>
      <w:tr w:rsidR="00542A05" w:rsidRPr="0020354C" w:rsidTr="00B7283D">
        <w:tc>
          <w:tcPr>
            <w:tcW w:w="5778" w:type="dxa"/>
          </w:tcPr>
          <w:p w:rsidR="00542A05" w:rsidRPr="0037028D" w:rsidRDefault="00C806C7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Первые революции Нового времени. </w:t>
            </w:r>
            <w:r w:rsidR="0037028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(</w:t>
            </w: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борьба за </w:t>
            </w:r>
            <w:r w:rsidR="0037028D">
              <w:rPr>
                <w:rFonts w:ascii="Times New Roman" w:hAnsi="Times New Roman" w:cs="Times New Roman"/>
                <w:b/>
                <w:sz w:val="24"/>
                <w:szCs w:val="24"/>
              </w:rPr>
              <w:t>первенство в Европе и колониях)</w:t>
            </w:r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(5ч)</w:t>
            </w:r>
          </w:p>
        </w:tc>
        <w:tc>
          <w:tcPr>
            <w:tcW w:w="9836" w:type="dxa"/>
          </w:tcPr>
          <w:p w:rsidR="00542A05" w:rsidRPr="0020354C" w:rsidRDefault="00C806C7" w:rsidP="00B728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Возникновение абсолютизма. </w:t>
            </w:r>
            <w:proofErr w:type="gramStart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Бурбоны</w:t>
            </w:r>
            <w:proofErr w:type="gramEnd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Габсбурги и Гогенцоллерны. Английская революция середины XVII. Ограниченная монархия в Англии XVII –</w:t>
            </w:r>
            <w:proofErr w:type="spellStart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XVIII</w:t>
            </w:r>
            <w:proofErr w:type="gramStart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Тридцатилетняя война и Вестфальски</w:t>
            </w:r>
            <w:r w:rsidR="003702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 мир (1618-1648). Династические</w:t>
            </w:r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войны середины XVII - середины XVIII вв.</w:t>
            </w:r>
          </w:p>
        </w:tc>
      </w:tr>
      <w:tr w:rsidR="00542A05" w:rsidRPr="0020354C" w:rsidTr="00B7283D">
        <w:tc>
          <w:tcPr>
            <w:tcW w:w="5778" w:type="dxa"/>
          </w:tcPr>
          <w:p w:rsidR="00542A05" w:rsidRPr="0037028D" w:rsidRDefault="00EC45A0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C806C7"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поха</w:t>
            </w: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6C7"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Просвещения. Время преобразований.</w:t>
            </w:r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8ч)</w:t>
            </w:r>
          </w:p>
        </w:tc>
        <w:tc>
          <w:tcPr>
            <w:tcW w:w="9836" w:type="dxa"/>
          </w:tcPr>
          <w:p w:rsidR="00542A05" w:rsidRPr="0020354C" w:rsidRDefault="00EC45A0" w:rsidP="00B728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классицизма и барокко. Просвещение: цели и задачи. Просветительское движение. Просвещенный абсолютизм. Общество и экономика «старого порядка». Предпосылки и начало промышленной революции. </w:t>
            </w:r>
            <w:r w:rsidR="00EF28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2035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ойна за независимость британских колоний в Северной Америке. Начало революции во Франции. Революционные преобразования. Крушение монархии и установление Якобинской диктатуры. Термидорианский режим и Директория.</w:t>
            </w:r>
          </w:p>
        </w:tc>
      </w:tr>
      <w:tr w:rsidR="00542A05" w:rsidRPr="0020354C" w:rsidTr="00B7283D">
        <w:tc>
          <w:tcPr>
            <w:tcW w:w="5778" w:type="dxa"/>
          </w:tcPr>
          <w:p w:rsidR="00542A05" w:rsidRPr="0037028D" w:rsidRDefault="00EC45A0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Традиционные  общества Востока</w:t>
            </w:r>
            <w:proofErr w:type="gramStart"/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F7707F"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2ч)</w:t>
            </w:r>
          </w:p>
        </w:tc>
        <w:tc>
          <w:tcPr>
            <w:tcW w:w="9836" w:type="dxa"/>
          </w:tcPr>
          <w:p w:rsidR="00542A05" w:rsidRPr="0020354C" w:rsidRDefault="00EC45A0" w:rsidP="00B7283D">
            <w:pPr>
              <w:spacing w:line="276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035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Ближний и Средний Восток. Страны Южной и Восточной Азии. </w:t>
            </w:r>
          </w:p>
        </w:tc>
      </w:tr>
      <w:tr w:rsidR="00F7707F" w:rsidRPr="0020354C" w:rsidTr="00B7283D">
        <w:tc>
          <w:tcPr>
            <w:tcW w:w="5778" w:type="dxa"/>
          </w:tcPr>
          <w:p w:rsidR="00F7707F" w:rsidRPr="0037028D" w:rsidRDefault="00F7707F" w:rsidP="0020354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Заключение </w:t>
            </w:r>
            <w:r w:rsidR="0037028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t>1ч)</w:t>
            </w:r>
          </w:p>
        </w:tc>
        <w:tc>
          <w:tcPr>
            <w:tcW w:w="9836" w:type="dxa"/>
          </w:tcPr>
          <w:p w:rsidR="00F7707F" w:rsidRPr="0020354C" w:rsidRDefault="00F7707F" w:rsidP="0020354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35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итоги истории XVI –XVIII вв.</w:t>
            </w:r>
          </w:p>
        </w:tc>
      </w:tr>
      <w:tr w:rsidR="00EC45A0" w:rsidRPr="0020354C" w:rsidTr="00AD1795">
        <w:tc>
          <w:tcPr>
            <w:tcW w:w="15614" w:type="dxa"/>
            <w:gridSpan w:val="2"/>
          </w:tcPr>
          <w:p w:rsidR="00EC45A0" w:rsidRPr="0020354C" w:rsidRDefault="002D63E1" w:rsidP="00203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 XVI –XVII</w:t>
            </w:r>
            <w:r w:rsidR="00EC45A0" w:rsidRPr="00203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  <w:r w:rsidR="00370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7707F" w:rsidRPr="0020354C">
              <w:rPr>
                <w:rFonts w:ascii="Times New Roman" w:hAnsi="Times New Roman" w:cs="Times New Roman"/>
                <w:b/>
                <w:sz w:val="24"/>
                <w:szCs w:val="24"/>
              </w:rPr>
              <w:t>40 ч)</w:t>
            </w:r>
          </w:p>
        </w:tc>
      </w:tr>
      <w:tr w:rsidR="00542A05" w:rsidRPr="0020354C" w:rsidTr="00B7283D">
        <w:tc>
          <w:tcPr>
            <w:tcW w:w="5778" w:type="dxa"/>
          </w:tcPr>
          <w:p w:rsidR="00542A05" w:rsidRPr="0037028D" w:rsidRDefault="00AD0CA5" w:rsidP="00AD0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Введение </w:t>
            </w:r>
            <w:r w:rsid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1ч</w:t>
            </w:r>
            <w:proofErr w:type="gramStart"/>
            <w:r w:rsidRPr="00370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836" w:type="dxa"/>
          </w:tcPr>
          <w:p w:rsidR="00542A05" w:rsidRPr="00AD0CA5" w:rsidRDefault="00AD0CA5" w:rsidP="00AD0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CA5">
              <w:rPr>
                <w:rFonts w:ascii="Times New Roman" w:hAnsi="Times New Roman" w:cs="Times New Roman"/>
                <w:sz w:val="24"/>
                <w:szCs w:val="24"/>
              </w:rPr>
              <w:t>Особенности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истории, проблемы периодизации.</w:t>
            </w:r>
            <w:r w:rsidRPr="00AD0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0CA5" w:rsidRPr="0020354C" w:rsidTr="00B7283D">
        <w:tc>
          <w:tcPr>
            <w:tcW w:w="5778" w:type="dxa"/>
          </w:tcPr>
          <w:p w:rsidR="00EF28E3" w:rsidRPr="0037028D" w:rsidRDefault="00EF28E3" w:rsidP="00EF28E3">
            <w:pPr>
              <w:pStyle w:val="a9"/>
              <w:spacing w:before="0" w:beforeAutospacing="0" w:after="0" w:afterAutospacing="0" w:line="288" w:lineRule="atLeast"/>
              <w:rPr>
                <w:b/>
              </w:rPr>
            </w:pPr>
            <w:r w:rsidRPr="0037028D">
              <w:rPr>
                <w:b/>
                <w:bCs/>
                <w:color w:val="231F20"/>
              </w:rPr>
              <w:t xml:space="preserve"> Глава 1. Россия в XVI в.(20</w:t>
            </w:r>
            <w:r w:rsidR="0037028D" w:rsidRPr="0037028D">
              <w:rPr>
                <w:b/>
                <w:bCs/>
                <w:color w:val="231F20"/>
              </w:rPr>
              <w:t>ч</w:t>
            </w:r>
            <w:r w:rsidRPr="0037028D">
              <w:rPr>
                <w:b/>
                <w:bCs/>
                <w:color w:val="231F20"/>
              </w:rPr>
              <w:t>)</w:t>
            </w:r>
          </w:p>
          <w:p w:rsidR="00AD0CA5" w:rsidRPr="0037028D" w:rsidRDefault="00AD0CA5" w:rsidP="00EF28E3">
            <w:pPr>
              <w:spacing w:line="276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9836" w:type="dxa"/>
          </w:tcPr>
          <w:p w:rsidR="00EF28E3" w:rsidRPr="00EF28E3" w:rsidRDefault="00EF28E3" w:rsidP="00EF28E3">
            <w:pPr>
              <w:spacing w:line="24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Завершение объединения русских земель вокруг Москвы и формирование единого Российского государства.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Центральные органы государственной власти. Приказная система. Боярская дума. Система местничества. Местное управление. Наместники.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      </w:r>
          </w:p>
          <w:p w:rsidR="00AD0CA5" w:rsidRPr="00EF28E3" w:rsidRDefault="00EF28E3" w:rsidP="00EF28E3">
            <w:pPr>
              <w:spacing w:line="24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Опричнина, дискуссия о её характере. Противоречивость фигуры Ивана Грозного и проводимых им преобразований.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Экономическое развитие единого государства. Создание единой денежной системы. Начало закрепощения крестьянства.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Перемены в социальной структуре российского общества в XVI </w:t>
            </w:r>
            <w:proofErr w:type="gramStart"/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Полиэтнический характер населения Московского царства.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Православие как основа государственной идеологии. Теория «Москва — Третий Рим». Учреждение патриаршества. Сосуществование религий.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Россия в системе европейских международных отношений в XVI в.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b/>
                <w:bCs/>
                <w:color w:val="231F20"/>
                <w:kern w:val="36"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Культура народов России в XVI 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28E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Повседневная жизнь в центре и на окраинах страны, в городах и сельской местности. Быт основных сословий.</w:t>
            </w:r>
          </w:p>
        </w:tc>
      </w:tr>
      <w:tr w:rsidR="00542A05" w:rsidRPr="0020354C" w:rsidTr="00B7283D">
        <w:tc>
          <w:tcPr>
            <w:tcW w:w="5778" w:type="dxa"/>
          </w:tcPr>
          <w:p w:rsidR="00542A05" w:rsidRPr="0037028D" w:rsidRDefault="00EF28E3" w:rsidP="00EF28E3">
            <w:pPr>
              <w:spacing w:line="276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Глава 2. </w:t>
            </w:r>
            <w:r w:rsidR="00EC45A0"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Россия </w:t>
            </w:r>
            <w:r w:rsidR="00EC45A0" w:rsidRPr="0037028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в  </w:t>
            </w:r>
            <w:r w:rsidR="00EC45A0"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en-US"/>
              </w:rPr>
              <w:t>XVII</w:t>
            </w:r>
            <w:r w:rsidR="00EC45A0"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веке</w:t>
            </w:r>
            <w:r w:rsidR="00B7283D"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(19</w:t>
            </w:r>
            <w:r w:rsidR="0037028D"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</w:t>
            </w:r>
            <w:r w:rsidRPr="0037028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836" w:type="dxa"/>
          </w:tcPr>
          <w:p w:rsidR="00542A05" w:rsidRPr="00EF28E3" w:rsidRDefault="00EF28E3" w:rsidP="00EF28E3">
            <w:pPr>
              <w:pStyle w:val="a9"/>
              <w:spacing w:before="0" w:beforeAutospacing="0" w:line="242" w:lineRule="auto"/>
              <w:jc w:val="both"/>
            </w:pPr>
            <w:r>
              <w:rPr>
                <w:color w:val="231F20"/>
              </w:rPr>
              <w:t xml:space="preserve">Россия и Европа </w:t>
            </w:r>
            <w:proofErr w:type="gramStart"/>
            <w:r>
              <w:rPr>
                <w:color w:val="231F20"/>
              </w:rPr>
              <w:t>в начале</w:t>
            </w:r>
            <w:proofErr w:type="gramEnd"/>
            <w:r>
              <w:rPr>
                <w:color w:val="231F20"/>
              </w:rPr>
              <w:t xml:space="preserve"> XVII в. Смутное время, дискуссия о его причинах.</w:t>
            </w:r>
            <w:r>
              <w:t xml:space="preserve"> </w:t>
            </w:r>
            <w:r>
              <w:rPr>
                <w:color w:val="231F20"/>
              </w:rPr>
      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      </w:r>
            <w:r>
              <w:t xml:space="preserve"> </w:t>
            </w:r>
            <w:r>
              <w:rPr>
                <w:color w:val="231F20"/>
              </w:rPr>
              <w:t xml:space="preserve"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</w:t>
            </w:r>
            <w:r>
              <w:rPr>
                <w:color w:val="231F20"/>
              </w:rPr>
              <w:lastRenderedPageBreak/>
              <w:t xml:space="preserve">всероссийского рынка и возникновение первых мануфактур. Социальная структура российского общества. </w:t>
            </w:r>
            <w:proofErr w:type="gramStart"/>
            <w:r>
              <w:rPr>
                <w:color w:val="231F20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t xml:space="preserve"> </w:t>
            </w:r>
            <w:r>
              <w:rPr>
                <w:color w:val="231F20"/>
              </w:rPr>
              <w:t>Социальные движения второй половины XVII в. Соляной и Медный бунты. Псковское восстание. Восстание под предводительством Степана Разина.</w:t>
            </w:r>
            <w:r>
              <w:t xml:space="preserve"> </w:t>
            </w:r>
            <w:r>
              <w:rPr>
                <w:color w:val="231F20"/>
              </w:rPr>
      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      </w:r>
            <w:proofErr w:type="spellStart"/>
            <w:r>
              <w:rPr>
                <w:color w:val="231F20"/>
              </w:rPr>
              <w:t>Переяславская</w:t>
            </w:r>
            <w:proofErr w:type="spellEnd"/>
            <w:r>
              <w:rPr>
                <w:color w:val="231F20"/>
              </w:rPr>
              <w:t xml:space="preserve"> рада. Войны с Османской империей, Крымским ханством и Речью </w:t>
            </w:r>
            <w:proofErr w:type="spellStart"/>
            <w:r>
              <w:rPr>
                <w:color w:val="231F20"/>
              </w:rPr>
              <w:t>Посполитой</w:t>
            </w:r>
            <w:proofErr w:type="spellEnd"/>
            <w:r>
              <w:rPr>
                <w:color w:val="231F20"/>
              </w:rPr>
              <w:t>. Отношения России со странами Западной Европы и Востока. Завершение присоединения Сибири.</w:t>
            </w:r>
            <w:r>
              <w:t xml:space="preserve"> </w:t>
            </w:r>
            <w:r>
              <w:rPr>
                <w:color w:val="231F20"/>
              </w:rPr>
              <w:t>Народы Поволжья и Сибири в XVI—XVII вв. Межэтнические отношения.</w:t>
            </w:r>
            <w:r>
              <w:t xml:space="preserve"> </w:t>
            </w:r>
            <w:r>
              <w:rPr>
                <w:color w:val="231F20"/>
              </w:rPr>
              <w:t>Православная церковь, ислам, буддизм, языческие верования в России в XVII в. Раскол в Русской православной церкви.</w:t>
            </w:r>
            <w:r>
              <w:t xml:space="preserve"> </w:t>
            </w:r>
            <w:r w:rsidRPr="0037028D">
              <w:rPr>
                <w:bCs/>
                <w:color w:val="231F20"/>
              </w:rPr>
              <w:t>Культурное пространство</w:t>
            </w:r>
            <w:r>
              <w:t xml:space="preserve">. </w:t>
            </w:r>
            <w:r>
              <w:rPr>
                <w:color w:val="231F20"/>
              </w:rPr>
      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</w:t>
            </w:r>
            <w:r>
              <w:t xml:space="preserve"> </w:t>
            </w:r>
            <w:r>
              <w:rPr>
                <w:color w:val="231F20"/>
              </w:rPr>
              <w:t>Быт, повседневность и картина мира русского человека в XVII в. Народы Поволжья и Сибири.</w:t>
            </w:r>
          </w:p>
        </w:tc>
      </w:tr>
    </w:tbl>
    <w:p w:rsidR="00542A05" w:rsidRPr="0020354C" w:rsidRDefault="00542A05" w:rsidP="0020354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A4FD5" w:rsidRPr="0020354C" w:rsidRDefault="003A4FD5" w:rsidP="0020354C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sectPr w:rsidR="003A4FD5" w:rsidRPr="0020354C" w:rsidSect="0020354C"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B30" w:rsidRDefault="003A7B30" w:rsidP="0020354C">
      <w:pPr>
        <w:spacing w:after="0" w:line="240" w:lineRule="auto"/>
      </w:pPr>
      <w:r>
        <w:separator/>
      </w:r>
    </w:p>
  </w:endnote>
  <w:endnote w:type="continuationSeparator" w:id="0">
    <w:p w:rsidR="003A7B30" w:rsidRDefault="003A7B30" w:rsidP="0020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6188"/>
      <w:docPartObj>
        <w:docPartGallery w:val="Page Numbers (Bottom of Page)"/>
        <w:docPartUnique/>
      </w:docPartObj>
    </w:sdtPr>
    <w:sdtEndPr/>
    <w:sdtContent>
      <w:p w:rsidR="0020354C" w:rsidRDefault="00D21C1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B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0354C" w:rsidRDefault="002035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B30" w:rsidRDefault="003A7B30" w:rsidP="0020354C">
      <w:pPr>
        <w:spacing w:after="0" w:line="240" w:lineRule="auto"/>
      </w:pPr>
      <w:r>
        <w:separator/>
      </w:r>
    </w:p>
  </w:footnote>
  <w:footnote w:type="continuationSeparator" w:id="0">
    <w:p w:rsidR="003A7B30" w:rsidRDefault="003A7B30" w:rsidP="00203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E2D394"/>
    <w:lvl w:ilvl="0">
      <w:numFmt w:val="bullet"/>
      <w:lvlText w:val="*"/>
      <w:lvlJc w:val="left"/>
    </w:lvl>
  </w:abstractNum>
  <w:abstractNum w:abstractNumId="1">
    <w:nsid w:val="77DC7A74"/>
    <w:multiLevelType w:val="hybridMultilevel"/>
    <w:tmpl w:val="5848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53A91"/>
    <w:multiLevelType w:val="hybridMultilevel"/>
    <w:tmpl w:val="4A1A16A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934"/>
    <w:rsid w:val="00072D9B"/>
    <w:rsid w:val="0009395C"/>
    <w:rsid w:val="000A5934"/>
    <w:rsid w:val="000C5E7F"/>
    <w:rsid w:val="000D4454"/>
    <w:rsid w:val="000E4EFF"/>
    <w:rsid w:val="00143F83"/>
    <w:rsid w:val="001A5203"/>
    <w:rsid w:val="001E65E6"/>
    <w:rsid w:val="0020354C"/>
    <w:rsid w:val="002D63E1"/>
    <w:rsid w:val="003456C2"/>
    <w:rsid w:val="0037028D"/>
    <w:rsid w:val="00385797"/>
    <w:rsid w:val="00394260"/>
    <w:rsid w:val="003A4FD5"/>
    <w:rsid w:val="003A7B30"/>
    <w:rsid w:val="003F076E"/>
    <w:rsid w:val="00494AC8"/>
    <w:rsid w:val="004F2424"/>
    <w:rsid w:val="00542A05"/>
    <w:rsid w:val="00542D89"/>
    <w:rsid w:val="005940B2"/>
    <w:rsid w:val="005A1F10"/>
    <w:rsid w:val="005C5E12"/>
    <w:rsid w:val="0063518E"/>
    <w:rsid w:val="006B511B"/>
    <w:rsid w:val="006D4F5E"/>
    <w:rsid w:val="0071224D"/>
    <w:rsid w:val="007A30FE"/>
    <w:rsid w:val="007A5407"/>
    <w:rsid w:val="00945B67"/>
    <w:rsid w:val="00962DB8"/>
    <w:rsid w:val="00963B5E"/>
    <w:rsid w:val="009B3B17"/>
    <w:rsid w:val="00A104CC"/>
    <w:rsid w:val="00A95B25"/>
    <w:rsid w:val="00A97DA7"/>
    <w:rsid w:val="00AD0CA5"/>
    <w:rsid w:val="00AF0A43"/>
    <w:rsid w:val="00B7283D"/>
    <w:rsid w:val="00B9789C"/>
    <w:rsid w:val="00BC5B9E"/>
    <w:rsid w:val="00C20295"/>
    <w:rsid w:val="00C806C7"/>
    <w:rsid w:val="00CD6135"/>
    <w:rsid w:val="00CF5280"/>
    <w:rsid w:val="00D21C1E"/>
    <w:rsid w:val="00D47D7C"/>
    <w:rsid w:val="00DC2002"/>
    <w:rsid w:val="00E043A1"/>
    <w:rsid w:val="00E901F3"/>
    <w:rsid w:val="00EC45A0"/>
    <w:rsid w:val="00EC6A87"/>
    <w:rsid w:val="00ED6979"/>
    <w:rsid w:val="00EF28E3"/>
    <w:rsid w:val="00F04897"/>
    <w:rsid w:val="00F62A4A"/>
    <w:rsid w:val="00F7707F"/>
    <w:rsid w:val="00F87DB5"/>
    <w:rsid w:val="00F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A59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0A5934"/>
    <w:pPr>
      <w:ind w:left="720"/>
      <w:contextualSpacing/>
    </w:pPr>
  </w:style>
  <w:style w:type="table" w:styleId="a4">
    <w:name w:val="Table Grid"/>
    <w:basedOn w:val="a1"/>
    <w:uiPriority w:val="59"/>
    <w:rsid w:val="00542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B3B17"/>
  </w:style>
  <w:style w:type="paragraph" w:styleId="a5">
    <w:name w:val="header"/>
    <w:basedOn w:val="a"/>
    <w:link w:val="a6"/>
    <w:uiPriority w:val="99"/>
    <w:semiHidden/>
    <w:unhideWhenUsed/>
    <w:rsid w:val="0020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354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0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354C"/>
    <w:rPr>
      <w:rFonts w:eastAsiaTheme="minorEastAsia"/>
      <w:lang w:eastAsia="ru-RU"/>
    </w:rPr>
  </w:style>
  <w:style w:type="character" w:customStyle="1" w:styleId="c8">
    <w:name w:val="c8"/>
    <w:basedOn w:val="a0"/>
    <w:rsid w:val="002D63E1"/>
  </w:style>
  <w:style w:type="paragraph" w:styleId="a9">
    <w:name w:val="Normal (Web)"/>
    <w:basedOn w:val="a"/>
    <w:uiPriority w:val="99"/>
    <w:unhideWhenUsed/>
    <w:rsid w:val="00EF2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29</cp:revision>
  <cp:lastPrinted>2016-10-14T10:56:00Z</cp:lastPrinted>
  <dcterms:created xsi:type="dcterms:W3CDTF">2016-08-22T05:19:00Z</dcterms:created>
  <dcterms:modified xsi:type="dcterms:W3CDTF">2017-10-18T14:14:00Z</dcterms:modified>
</cp:coreProperties>
</file>